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88" w:rsidRDefault="003D4D0F" w:rsidP="003D4D0F">
      <w:pPr>
        <w:spacing w:line="560" w:lineRule="exact"/>
        <w:contextualSpacing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2021年</w:t>
      </w:r>
      <w:r w:rsidR="009720D1">
        <w:rPr>
          <w:rFonts w:ascii="方正小标宋简体" w:eastAsia="方正小标宋简体" w:hAnsi="宋体" w:hint="eastAsia"/>
          <w:bCs/>
          <w:sz w:val="44"/>
          <w:szCs w:val="44"/>
        </w:rPr>
        <w:t>各类群体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健康</w:t>
      </w:r>
      <w:r w:rsidR="00FE0C88">
        <w:rPr>
          <w:rFonts w:ascii="方正小标宋简体" w:eastAsia="方正小标宋简体" w:hAnsi="宋体" w:hint="eastAsia"/>
          <w:bCs/>
          <w:sz w:val="44"/>
          <w:szCs w:val="44"/>
        </w:rPr>
        <w:t>体检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套餐</w:t>
      </w:r>
    </w:p>
    <w:p w:rsidR="003D4D0F" w:rsidRPr="00880EFA" w:rsidRDefault="003D4D0F" w:rsidP="003D4D0F">
      <w:pPr>
        <w:spacing w:line="560" w:lineRule="exact"/>
        <w:contextualSpacing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FE0C88" w:rsidRPr="00EA0BB6" w:rsidRDefault="00FE0C88" w:rsidP="00FE0C88">
      <w:pPr>
        <w:snapToGrid w:val="0"/>
        <w:spacing w:line="560" w:lineRule="exact"/>
        <w:ind w:firstLineChars="200" w:firstLine="640"/>
        <w:contextualSpacing/>
        <w:rPr>
          <w:rFonts w:ascii="楷体" w:eastAsia="楷体" w:hAnsi="楷体" w:cs="仿宋_GB2312"/>
          <w:sz w:val="32"/>
          <w:szCs w:val="32"/>
        </w:rPr>
      </w:pPr>
      <w:r w:rsidRPr="00EA0BB6">
        <w:rPr>
          <w:rFonts w:ascii="楷体" w:eastAsia="楷体" w:hAnsi="楷体" w:cs="仿宋_GB2312" w:hint="eastAsia"/>
          <w:sz w:val="32"/>
          <w:szCs w:val="32"/>
        </w:rPr>
        <w:t>（一）成年居民体检套餐</w:t>
      </w:r>
    </w:p>
    <w:p w:rsidR="00FE0C88" w:rsidRPr="00F87114" w:rsidRDefault="00FE0C88" w:rsidP="00FE0C88">
      <w:pPr>
        <w:snapToGrid w:val="0"/>
        <w:spacing w:line="560" w:lineRule="exact"/>
        <w:ind w:firstLine="646"/>
        <w:contextualSpacing/>
        <w:rPr>
          <w:rFonts w:ascii="仿宋_GB2312" w:eastAsia="仿宋_GB2312" w:hAnsi="宋体" w:cs="仿宋_GB2312"/>
          <w:sz w:val="32"/>
          <w:szCs w:val="32"/>
        </w:rPr>
      </w:pPr>
      <w:r w:rsidRPr="00F87114">
        <w:rPr>
          <w:rFonts w:ascii="仿宋_GB2312" w:eastAsia="仿宋_GB2312" w:hAnsi="宋体" w:cs="仿宋_GB2312" w:hint="eastAsia"/>
          <w:sz w:val="32"/>
          <w:szCs w:val="32"/>
        </w:rPr>
        <w:t>物理检查：内科、外科、眼科常规；B超（肝、胆、双肾</w:t>
      </w:r>
      <w:r>
        <w:rPr>
          <w:rFonts w:ascii="仿宋_GB2312" w:eastAsia="仿宋_GB2312" w:hAnsi="宋体" w:cs="仿宋_GB2312" w:hint="eastAsia"/>
          <w:sz w:val="32"/>
          <w:szCs w:val="32"/>
        </w:rPr>
        <w:t>,其中60周岁以上增加胰、脾</w:t>
      </w:r>
      <w:r w:rsidRPr="00F87114">
        <w:rPr>
          <w:rFonts w:ascii="仿宋_GB2312" w:eastAsia="仿宋_GB2312" w:hAnsi="宋体" w:cs="仿宋_GB2312" w:hint="eastAsia"/>
          <w:sz w:val="32"/>
          <w:szCs w:val="32"/>
        </w:rPr>
        <w:t>）；胸部正位片(不适宜对象除外)；常规心电图。</w:t>
      </w:r>
    </w:p>
    <w:p w:rsidR="00FE0C88" w:rsidRDefault="00FE0C88" w:rsidP="00FE0C88">
      <w:pPr>
        <w:snapToGrid w:val="0"/>
        <w:spacing w:line="560" w:lineRule="exact"/>
        <w:ind w:firstLine="646"/>
        <w:contextualSpacing/>
        <w:rPr>
          <w:rFonts w:ascii="仿宋_GB2312" w:eastAsia="仿宋_GB2312" w:hAnsi="宋体" w:cs="仿宋_GB2312"/>
          <w:sz w:val="32"/>
          <w:szCs w:val="32"/>
        </w:rPr>
      </w:pPr>
      <w:r w:rsidRPr="00F87114">
        <w:rPr>
          <w:rFonts w:ascii="仿宋_GB2312" w:eastAsia="仿宋_GB2312" w:hAnsi="宋体" w:cs="仿宋_GB2312" w:hint="eastAsia"/>
          <w:sz w:val="32"/>
          <w:szCs w:val="32"/>
        </w:rPr>
        <w:t>实验室检查：总蛋白、白蛋白、血清丙氨酸氨基转移酶、总胆红素、</w:t>
      </w:r>
      <w:r w:rsidRPr="00F87114">
        <w:rPr>
          <w:rFonts w:ascii="仿宋_GB2312" w:eastAsia="仿宋_GB2312" w:hAnsi="仿宋" w:cs="仿宋_GB2312" w:hint="eastAsia"/>
          <w:sz w:val="32"/>
          <w:szCs w:val="32"/>
        </w:rPr>
        <w:t>血清天门冬氨酸氨基转移酶测定</w:t>
      </w:r>
      <w:r w:rsidRPr="00F87114">
        <w:rPr>
          <w:rFonts w:ascii="仿宋_GB2312" w:eastAsia="仿宋_GB2312" w:hAnsi="宋体" w:cs="仿宋_GB2312" w:hint="eastAsia"/>
          <w:sz w:val="32"/>
          <w:szCs w:val="32"/>
        </w:rPr>
        <w:t>、间接胆红素、肌酐、尿素氮、血尿酸、甘油三脂、总胆固醇、高密度脂蛋白、低密度脂蛋白、葡糖糖测定；癌胚抗原测定（CEA）；血常规；尿常规。</w:t>
      </w:r>
    </w:p>
    <w:p w:rsidR="00FE0C88" w:rsidRPr="00EA0BB6" w:rsidRDefault="00FE0C88" w:rsidP="00FE0C88">
      <w:pPr>
        <w:spacing w:line="560" w:lineRule="exact"/>
        <w:ind w:leftChars="1" w:left="2" w:firstLineChars="200" w:firstLine="640"/>
        <w:contextualSpacing/>
        <w:rPr>
          <w:rFonts w:ascii="楷体" w:eastAsia="楷体" w:hAnsi="楷体" w:cs="仿宋_GB2312"/>
          <w:sz w:val="32"/>
          <w:szCs w:val="32"/>
        </w:rPr>
      </w:pPr>
      <w:r w:rsidRPr="00EA0BB6">
        <w:rPr>
          <w:rFonts w:ascii="楷体" w:eastAsia="楷体" w:hAnsi="楷体" w:hint="eastAsia"/>
          <w:sz w:val="32"/>
          <w:szCs w:val="32"/>
        </w:rPr>
        <w:t>（二）</w:t>
      </w:r>
      <w:r w:rsidRPr="00EA0BB6">
        <w:rPr>
          <w:rFonts w:ascii="楷体" w:eastAsia="楷体" w:hAnsi="楷体" w:cs="仿宋_GB2312" w:hint="eastAsia"/>
          <w:sz w:val="32"/>
          <w:szCs w:val="32"/>
        </w:rPr>
        <w:t>高校（技校）大学生套餐</w:t>
      </w:r>
    </w:p>
    <w:p w:rsidR="00FE0C88" w:rsidRPr="00567E04" w:rsidRDefault="00FE0C88" w:rsidP="00FE0C88">
      <w:pPr>
        <w:snapToGrid w:val="0"/>
        <w:spacing w:line="560" w:lineRule="exact"/>
        <w:ind w:firstLine="645"/>
        <w:contextualSpacing/>
        <w:rPr>
          <w:rFonts w:ascii="仿宋_GB2312" w:eastAsia="仿宋_GB2312" w:hAnsi="宋体"/>
          <w:sz w:val="32"/>
          <w:szCs w:val="32"/>
        </w:rPr>
      </w:pPr>
      <w:r w:rsidRPr="00567E04">
        <w:rPr>
          <w:rFonts w:ascii="仿宋_GB2312" w:eastAsia="仿宋_GB2312" w:hAnsi="宋体" w:cs="仿宋_GB2312" w:hint="eastAsia"/>
          <w:sz w:val="32"/>
          <w:szCs w:val="32"/>
        </w:rPr>
        <w:t>物理检查：内科、外科、眼科常规、胸部正位片（不适宜对象除外）、常规心电图。</w:t>
      </w:r>
    </w:p>
    <w:p w:rsidR="00FE0C88" w:rsidRPr="00567E04" w:rsidRDefault="00FE0C88" w:rsidP="00FE0C88">
      <w:pPr>
        <w:snapToGrid w:val="0"/>
        <w:spacing w:line="560" w:lineRule="exact"/>
        <w:ind w:firstLine="645"/>
        <w:contextualSpacing/>
        <w:rPr>
          <w:rFonts w:ascii="仿宋_GB2312" w:eastAsia="仿宋_GB2312" w:hAnsi="宋体"/>
          <w:sz w:val="32"/>
          <w:szCs w:val="32"/>
        </w:rPr>
      </w:pPr>
      <w:r w:rsidRPr="00567E04">
        <w:rPr>
          <w:rFonts w:ascii="仿宋_GB2312" w:eastAsia="仿宋_GB2312" w:hAnsi="宋体" w:cs="仿宋_GB2312" w:hint="eastAsia"/>
          <w:sz w:val="32"/>
          <w:szCs w:val="32"/>
        </w:rPr>
        <w:t>化验项目：血、尿、丙氨酸氨基转移酶（GPT）、肾功能（肌酐、尿素氮）。</w:t>
      </w:r>
    </w:p>
    <w:p w:rsidR="00FE0C88" w:rsidRPr="00EA0BB6" w:rsidRDefault="00FE0C88" w:rsidP="00FE0C88">
      <w:pPr>
        <w:snapToGrid w:val="0"/>
        <w:spacing w:line="560" w:lineRule="exact"/>
        <w:ind w:firstLine="645"/>
        <w:contextualSpacing/>
        <w:rPr>
          <w:rFonts w:ascii="楷体" w:eastAsia="楷体" w:hAnsi="楷体" w:cs="仿宋_GB2312"/>
          <w:sz w:val="32"/>
          <w:szCs w:val="32"/>
        </w:rPr>
      </w:pPr>
      <w:r w:rsidRPr="00EA0BB6">
        <w:rPr>
          <w:rFonts w:ascii="楷体" w:eastAsia="楷体" w:hAnsi="楷体" w:cs="仿宋_GB2312" w:hint="eastAsia"/>
          <w:sz w:val="32"/>
          <w:szCs w:val="32"/>
        </w:rPr>
        <w:t>（三）儿童体检套餐</w:t>
      </w:r>
    </w:p>
    <w:p w:rsidR="00FE0C88" w:rsidRPr="00567E04" w:rsidRDefault="00FE0C88" w:rsidP="00FE0C88">
      <w:pPr>
        <w:snapToGrid w:val="0"/>
        <w:spacing w:line="560" w:lineRule="exact"/>
        <w:ind w:firstLine="645"/>
        <w:contextualSpacing/>
        <w:rPr>
          <w:rFonts w:ascii="仿宋_GB2312" w:eastAsia="仿宋_GB2312" w:hAnsi="宋体"/>
          <w:sz w:val="32"/>
          <w:szCs w:val="32"/>
        </w:rPr>
      </w:pPr>
      <w:r w:rsidRPr="00567E04">
        <w:rPr>
          <w:rFonts w:ascii="仿宋_GB2312" w:eastAsia="仿宋_GB2312" w:hAnsi="宋体" w:cs="仿宋_GB2312" w:hint="eastAsia"/>
          <w:sz w:val="32"/>
          <w:szCs w:val="32"/>
        </w:rPr>
        <w:t>物理检查：内科、外科、儿保科，并对口腔、视力、听力和生长发育进行粗测判断。</w:t>
      </w:r>
    </w:p>
    <w:p w:rsidR="00FE0C88" w:rsidRPr="00567E04" w:rsidRDefault="00FE0C88" w:rsidP="00FE0C88">
      <w:pPr>
        <w:snapToGrid w:val="0"/>
        <w:spacing w:line="560" w:lineRule="exact"/>
        <w:ind w:firstLine="645"/>
        <w:contextualSpacing/>
        <w:rPr>
          <w:rFonts w:ascii="仿宋_GB2312" w:eastAsia="仿宋_GB2312" w:hAnsi="宋体"/>
          <w:sz w:val="32"/>
          <w:szCs w:val="32"/>
        </w:rPr>
      </w:pPr>
      <w:r w:rsidRPr="00567E04">
        <w:rPr>
          <w:rFonts w:ascii="仿宋_GB2312" w:eastAsia="仿宋_GB2312" w:hAnsi="宋体" w:cs="仿宋_GB2312" w:hint="eastAsia"/>
          <w:sz w:val="32"/>
          <w:szCs w:val="32"/>
        </w:rPr>
        <w:t>实验室检查：血、尿、粪常规、血清丙氨酸氨基转移酶（GPT）。</w:t>
      </w:r>
    </w:p>
    <w:p w:rsidR="00FE0C88" w:rsidRPr="00EA0BB6" w:rsidRDefault="00FE0C88" w:rsidP="00FE0C88">
      <w:pPr>
        <w:spacing w:line="560" w:lineRule="exact"/>
        <w:ind w:leftChars="1" w:left="2" w:firstLineChars="250" w:firstLine="800"/>
        <w:contextualSpacing/>
        <w:rPr>
          <w:rFonts w:ascii="楷体" w:eastAsia="楷体" w:hAnsi="楷体"/>
          <w:sz w:val="32"/>
          <w:szCs w:val="32"/>
        </w:rPr>
      </w:pPr>
      <w:r w:rsidRPr="00EA0BB6">
        <w:rPr>
          <w:rFonts w:ascii="楷体" w:eastAsia="楷体" w:hAnsi="楷体" w:cs="仿宋_GB2312" w:hint="eastAsia"/>
          <w:sz w:val="32"/>
          <w:szCs w:val="32"/>
        </w:rPr>
        <w:t>（四）</w:t>
      </w:r>
      <w:r w:rsidRPr="00EA0BB6">
        <w:rPr>
          <w:rFonts w:ascii="楷体" w:eastAsia="楷体" w:hAnsi="楷体" w:hint="eastAsia"/>
          <w:sz w:val="32"/>
          <w:szCs w:val="32"/>
        </w:rPr>
        <w:t>中小学生体检套餐</w:t>
      </w:r>
    </w:p>
    <w:p w:rsidR="00FE0C88" w:rsidRPr="007246F1" w:rsidRDefault="00FE0C88" w:rsidP="00FE0C88">
      <w:pPr>
        <w:spacing w:line="560" w:lineRule="exact"/>
        <w:ind w:leftChars="1" w:left="2" w:firstLineChars="200" w:firstLine="640"/>
        <w:contextualSpacing/>
        <w:rPr>
          <w:rFonts w:ascii="仿宋_GB2312" w:eastAsia="仿宋_GB2312" w:hAnsi="宋体" w:cs="仿宋_GB2312"/>
          <w:sz w:val="32"/>
          <w:szCs w:val="32"/>
        </w:rPr>
      </w:pPr>
      <w:r w:rsidRPr="00F87114">
        <w:rPr>
          <w:rFonts w:ascii="仿宋_GB2312" w:eastAsia="仿宋_GB2312" w:hAnsi="宋体" w:hint="eastAsia"/>
          <w:sz w:val="32"/>
          <w:szCs w:val="32"/>
        </w:rPr>
        <w:t>按</w:t>
      </w:r>
      <w:r w:rsidRPr="00F87114">
        <w:rPr>
          <w:rFonts w:ascii="仿宋_GB2312" w:eastAsia="仿宋_GB2312" w:hAnsi="宋体" w:cs="仿宋_GB2312" w:hint="eastAsia"/>
          <w:sz w:val="32"/>
          <w:szCs w:val="32"/>
        </w:rPr>
        <w:t>《关于印发宁波市中小学生健康管理实施办法的通知》(甬教体〔2011〕90号)</w:t>
      </w:r>
      <w:r>
        <w:rPr>
          <w:rFonts w:ascii="仿宋_GB2312" w:eastAsia="仿宋_GB2312" w:hAnsi="宋体" w:cs="仿宋_GB2312" w:hint="eastAsia"/>
          <w:sz w:val="32"/>
          <w:szCs w:val="32"/>
        </w:rPr>
        <w:t>文件要求执行。</w:t>
      </w:r>
    </w:p>
    <w:p w:rsidR="0098477A" w:rsidRPr="00FE0C88" w:rsidRDefault="0098477A"/>
    <w:sectPr w:rsidR="0098477A" w:rsidRPr="00FE0C88" w:rsidSect="00CA7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186" w:rsidRDefault="00DB6186" w:rsidP="00FE0C88">
      <w:r>
        <w:separator/>
      </w:r>
    </w:p>
  </w:endnote>
  <w:endnote w:type="continuationSeparator" w:id="0">
    <w:p w:rsidR="00DB6186" w:rsidRDefault="00DB6186" w:rsidP="00FE0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186" w:rsidRDefault="00DB6186" w:rsidP="00FE0C88">
      <w:r>
        <w:separator/>
      </w:r>
    </w:p>
  </w:footnote>
  <w:footnote w:type="continuationSeparator" w:id="0">
    <w:p w:rsidR="00DB6186" w:rsidRDefault="00DB6186" w:rsidP="00FE0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C88"/>
    <w:rsid w:val="003D4D0F"/>
    <w:rsid w:val="005C6851"/>
    <w:rsid w:val="009720D1"/>
    <w:rsid w:val="0098477A"/>
    <w:rsid w:val="00CA7327"/>
    <w:rsid w:val="00DB6186"/>
    <w:rsid w:val="00FE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C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C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C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>china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周芸</dc:creator>
  <cp:keywords/>
  <dc:description/>
  <cp:lastModifiedBy>XZJD</cp:lastModifiedBy>
  <cp:revision>5</cp:revision>
  <dcterms:created xsi:type="dcterms:W3CDTF">2021-02-26T03:16:00Z</dcterms:created>
  <dcterms:modified xsi:type="dcterms:W3CDTF">2021-03-02T10:38:00Z</dcterms:modified>
</cp:coreProperties>
</file>